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lang w:val="ru-RU"/>
        </w:rPr>
      </w:pPr>
      <w:r w:rsidRPr="00473299">
        <w:rPr>
          <w:b/>
          <w:bCs/>
          <w:color w:val="000000"/>
          <w:lang w:val="ru-RU"/>
        </w:rPr>
        <w:t>Положение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lang w:val="ru-RU"/>
        </w:rPr>
      </w:pPr>
      <w:r w:rsidRPr="00473299">
        <w:rPr>
          <w:b/>
          <w:bCs/>
          <w:color w:val="000000"/>
          <w:lang w:val="ru-RU"/>
        </w:rPr>
        <w:t>о конкурсе буклетов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lang w:val="ru-RU"/>
        </w:rPr>
      </w:pPr>
      <w:r w:rsidRPr="00473299">
        <w:rPr>
          <w:b/>
          <w:lang w:val="ru-RU"/>
        </w:rPr>
        <w:t>«Природа Казахстана»</w:t>
      </w:r>
    </w:p>
    <w:p w:rsidR="00D806B1" w:rsidRPr="007C3E53" w:rsidRDefault="006E7EEB" w:rsidP="006E7EEB">
      <w:pPr>
        <w:pStyle w:val="a3"/>
        <w:shd w:val="clear" w:color="auto" w:fill="FFFFFF"/>
        <w:spacing w:before="0" w:beforeAutospacing="0" w:after="0" w:afterAutospacing="0"/>
        <w:ind w:left="1440"/>
        <w:rPr>
          <w:color w:val="000000"/>
          <w:lang w:val="ru-RU"/>
        </w:rPr>
      </w:pPr>
      <w:r>
        <w:rPr>
          <w:b/>
          <w:bCs/>
          <w:color w:val="000000"/>
          <w:lang w:val="ru-RU"/>
        </w:rPr>
        <w:t xml:space="preserve">                                      </w:t>
      </w:r>
      <w:bookmarkStart w:id="0" w:name="_GoBack"/>
      <w:bookmarkEnd w:id="0"/>
      <w:r w:rsidR="00D806B1" w:rsidRPr="007C3E53">
        <w:rPr>
          <w:b/>
          <w:bCs/>
          <w:color w:val="000000"/>
          <w:lang w:val="ru-RU"/>
        </w:rPr>
        <w:t>Общие положения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color w:val="000000"/>
          <w:lang w:val="ru-RU"/>
        </w:rPr>
        <w:t xml:space="preserve">Настоящее положение определяет цель, порядок и условия проведения конкурса, требования к работам, критерии их отбора и условия подведения итогов конкурса буклетов </w:t>
      </w:r>
      <w:r w:rsidRPr="00473299">
        <w:rPr>
          <w:lang w:val="ru-RU"/>
        </w:rPr>
        <w:t>«Природа Казахстана»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color w:val="000000"/>
          <w:lang w:val="ru-RU"/>
        </w:rPr>
        <w:t>К участию в конкурсе приглашаются творческие коллективы классов, отдельные учащиеся 1-4 классов.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lang w:val="ru-RU"/>
        </w:rPr>
      </w:pPr>
      <w:r w:rsidRPr="00473299">
        <w:rPr>
          <w:color w:val="000000"/>
          <w:lang w:val="ru-RU"/>
        </w:rPr>
        <w:t>Цель конкурса:</w:t>
      </w:r>
      <w:r w:rsidRPr="00473299">
        <w:rPr>
          <w:lang w:val="ru-RU"/>
        </w:rPr>
        <w:t xml:space="preserve"> развитие творческих способностей, языковых навыков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lang w:val="ru-RU"/>
        </w:rPr>
      </w:pPr>
      <w:r w:rsidRPr="00473299">
        <w:rPr>
          <w:b/>
          <w:bCs/>
          <w:color w:val="000000"/>
          <w:lang w:val="ru-RU"/>
        </w:rPr>
        <w:t xml:space="preserve">                                                             Порядок и условия проведения конкурса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color w:val="000000"/>
          <w:lang w:val="ru-RU"/>
        </w:rPr>
        <w:t xml:space="preserve">На конкурс представляются буклеты по теме </w:t>
      </w:r>
      <w:r w:rsidRPr="00473299">
        <w:rPr>
          <w:lang w:val="ru-RU"/>
        </w:rPr>
        <w:t>«Природа Казахстана»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lang w:val="ru-RU"/>
        </w:rPr>
      </w:pPr>
      <w:r w:rsidRPr="00473299">
        <w:rPr>
          <w:color w:val="000000"/>
          <w:lang w:val="ru-RU"/>
        </w:rPr>
        <w:t xml:space="preserve"> </w:t>
      </w:r>
      <w:r w:rsidRPr="00473299">
        <w:rPr>
          <w:lang w:val="ru-RU"/>
        </w:rPr>
        <w:t xml:space="preserve">                         </w:t>
      </w:r>
      <w:r w:rsidRPr="00473299">
        <w:rPr>
          <w:b/>
          <w:bCs/>
          <w:color w:val="000000"/>
          <w:lang w:val="ru-RU"/>
        </w:rPr>
        <w:t xml:space="preserve">                               Требования к содержанию и оформлению работ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lang w:val="ru-RU"/>
        </w:rPr>
      </w:pPr>
      <w:r w:rsidRPr="00473299">
        <w:rPr>
          <w:color w:val="000000"/>
          <w:lang w:val="ru-RU"/>
        </w:rPr>
        <w:t>Предметом конкурса являются буклеты – отпечатанный лист, сложенный в несколько раз, оригинально разработанный и изготовленный буклет, способен привлечь внимание широкой аудитории.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lang w:val="ru-RU"/>
        </w:rPr>
      </w:pPr>
      <w:r w:rsidRPr="00473299">
        <w:rPr>
          <w:color w:val="000000"/>
          <w:lang w:val="ru-RU"/>
        </w:rPr>
        <w:t>Требования к содержанию и оформлению буклетов: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color w:val="000000"/>
          <w:lang w:val="ru-RU"/>
        </w:rPr>
        <w:t>– отражать представленную тему, быть понятным и выразительным;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color w:val="000000"/>
          <w:lang w:val="ru-RU"/>
        </w:rPr>
        <w:t>При определении победителей конкурса – создателей буклетов учитываются: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color w:val="000000"/>
          <w:lang w:val="ru-RU"/>
        </w:rPr>
        <w:t>– адресность буклета;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color w:val="000000"/>
          <w:lang w:val="ru-RU"/>
        </w:rPr>
        <w:t>– лаконизм и информационная насыщенность;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color w:val="000000"/>
          <w:lang w:val="ru-RU"/>
        </w:rPr>
        <w:t>– доступность восприятия и емкость содержания.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color w:val="000000"/>
          <w:lang w:val="ru-RU"/>
        </w:rPr>
        <w:t xml:space="preserve">Макет буклета должен быть выполнен в программе </w:t>
      </w:r>
      <w:r w:rsidRPr="00473299">
        <w:rPr>
          <w:color w:val="000000"/>
        </w:rPr>
        <w:t>Microsoft</w:t>
      </w:r>
      <w:r w:rsidRPr="00473299">
        <w:rPr>
          <w:color w:val="000000"/>
          <w:lang w:val="ru-RU"/>
        </w:rPr>
        <w:t xml:space="preserve"> </w:t>
      </w:r>
      <w:r w:rsidRPr="00473299">
        <w:rPr>
          <w:color w:val="000000"/>
        </w:rPr>
        <w:t>Publisher</w:t>
      </w:r>
      <w:r w:rsidRPr="00473299">
        <w:rPr>
          <w:color w:val="000000"/>
          <w:lang w:val="ru-RU"/>
        </w:rPr>
        <w:t>.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color w:val="000000"/>
          <w:lang w:val="ru-RU"/>
        </w:rPr>
        <w:t>В буклете необходимо указать автора/авторов работ.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b/>
          <w:bCs/>
          <w:color w:val="000000"/>
          <w:lang w:val="ru-RU"/>
        </w:rPr>
        <w:t xml:space="preserve">                                     Подведение итогов конкурса и критерии оценки работ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color w:val="000000"/>
          <w:lang w:val="ru-RU"/>
        </w:rPr>
        <w:t>Итоги конкурса подводятся по с присуждением 1, 2, 3 места.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color w:val="000000"/>
          <w:lang w:val="ru-RU"/>
        </w:rPr>
        <w:t>Экспертная комиссия оценивает работы по 3-х балльной шкале за каждый критерий.</w:t>
      </w:r>
    </w:p>
    <w:p w:rsidR="00D806B1" w:rsidRPr="00473299" w:rsidRDefault="00D806B1" w:rsidP="00D806B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color w:val="000000"/>
          <w:lang w:val="ru-RU"/>
        </w:rPr>
        <w:t>актуальность и соответствие теме конкурса;</w:t>
      </w:r>
    </w:p>
    <w:p w:rsidR="00D806B1" w:rsidRPr="00473299" w:rsidRDefault="00D806B1" w:rsidP="00D806B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473299">
        <w:rPr>
          <w:color w:val="000000"/>
        </w:rPr>
        <w:t>краткость</w:t>
      </w:r>
      <w:proofErr w:type="spellEnd"/>
      <w:r w:rsidRPr="00473299">
        <w:rPr>
          <w:color w:val="000000"/>
        </w:rPr>
        <w:t xml:space="preserve">, </w:t>
      </w:r>
      <w:proofErr w:type="spellStart"/>
      <w:r w:rsidRPr="00473299">
        <w:rPr>
          <w:color w:val="000000"/>
        </w:rPr>
        <w:t>точность</w:t>
      </w:r>
      <w:proofErr w:type="spellEnd"/>
      <w:r w:rsidRPr="00473299">
        <w:rPr>
          <w:color w:val="000000"/>
        </w:rPr>
        <w:t xml:space="preserve">, </w:t>
      </w:r>
      <w:proofErr w:type="spellStart"/>
      <w:r w:rsidRPr="00473299">
        <w:rPr>
          <w:color w:val="000000"/>
        </w:rPr>
        <w:t>законченность</w:t>
      </w:r>
      <w:proofErr w:type="spellEnd"/>
      <w:r w:rsidRPr="00473299">
        <w:rPr>
          <w:color w:val="000000"/>
        </w:rPr>
        <w:t xml:space="preserve"> </w:t>
      </w:r>
      <w:proofErr w:type="spellStart"/>
      <w:r w:rsidRPr="00473299">
        <w:rPr>
          <w:color w:val="000000"/>
        </w:rPr>
        <w:t>информации</w:t>
      </w:r>
      <w:proofErr w:type="spellEnd"/>
      <w:r w:rsidRPr="00473299">
        <w:rPr>
          <w:color w:val="000000"/>
        </w:rPr>
        <w:t>;</w:t>
      </w:r>
    </w:p>
    <w:p w:rsidR="00D806B1" w:rsidRPr="00473299" w:rsidRDefault="00D806B1" w:rsidP="00D806B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color w:val="000000"/>
          <w:lang w:val="ru-RU"/>
        </w:rPr>
        <w:t>отсутствие орфографических и пунктуационных ошибок;</w:t>
      </w:r>
    </w:p>
    <w:p w:rsidR="00D806B1" w:rsidRPr="00473299" w:rsidRDefault="00D806B1" w:rsidP="00D806B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473299">
        <w:rPr>
          <w:color w:val="000000"/>
        </w:rPr>
        <w:t>достоверность</w:t>
      </w:r>
      <w:proofErr w:type="spellEnd"/>
      <w:r w:rsidRPr="00473299">
        <w:rPr>
          <w:color w:val="000000"/>
        </w:rPr>
        <w:t xml:space="preserve"> </w:t>
      </w:r>
      <w:proofErr w:type="spellStart"/>
      <w:r w:rsidRPr="00473299">
        <w:rPr>
          <w:color w:val="000000"/>
        </w:rPr>
        <w:t>информации</w:t>
      </w:r>
      <w:proofErr w:type="spellEnd"/>
      <w:r w:rsidRPr="00473299">
        <w:rPr>
          <w:color w:val="000000"/>
        </w:rPr>
        <w:t xml:space="preserve">, </w:t>
      </w:r>
      <w:proofErr w:type="spellStart"/>
      <w:r w:rsidRPr="00473299">
        <w:rPr>
          <w:color w:val="000000"/>
        </w:rPr>
        <w:t>подтвержденная</w:t>
      </w:r>
      <w:proofErr w:type="spellEnd"/>
      <w:r w:rsidRPr="00473299">
        <w:rPr>
          <w:color w:val="000000"/>
        </w:rPr>
        <w:t xml:space="preserve"> </w:t>
      </w:r>
      <w:proofErr w:type="spellStart"/>
      <w:r w:rsidRPr="00473299">
        <w:rPr>
          <w:color w:val="000000"/>
        </w:rPr>
        <w:t>источниками</w:t>
      </w:r>
      <w:proofErr w:type="spellEnd"/>
      <w:r w:rsidRPr="00473299">
        <w:rPr>
          <w:color w:val="000000"/>
        </w:rPr>
        <w:t>;</w:t>
      </w:r>
    </w:p>
    <w:p w:rsidR="00D806B1" w:rsidRPr="00473299" w:rsidRDefault="00D806B1" w:rsidP="00D806B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color w:val="000000"/>
          <w:lang w:val="ru-RU"/>
        </w:rPr>
        <w:t>разметка буклета и его оформление логичны и отвечают эстетическим требованиям;</w:t>
      </w:r>
    </w:p>
    <w:p w:rsidR="00D806B1" w:rsidRPr="00473299" w:rsidRDefault="00D806B1" w:rsidP="00D806B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color w:val="000000"/>
          <w:lang w:val="ru-RU"/>
        </w:rPr>
        <w:t>графические объекты – привлекательны, интересны, соответствуют содержанию, размещены корректно;</w:t>
      </w:r>
    </w:p>
    <w:p w:rsidR="00D806B1" w:rsidRPr="00473299" w:rsidRDefault="00D806B1" w:rsidP="00D806B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473299">
        <w:rPr>
          <w:color w:val="000000"/>
        </w:rPr>
        <w:t>текст</w:t>
      </w:r>
      <w:proofErr w:type="spellEnd"/>
      <w:r w:rsidRPr="00473299">
        <w:rPr>
          <w:color w:val="000000"/>
        </w:rPr>
        <w:t xml:space="preserve"> </w:t>
      </w:r>
      <w:proofErr w:type="spellStart"/>
      <w:r w:rsidRPr="00473299">
        <w:rPr>
          <w:color w:val="000000"/>
        </w:rPr>
        <w:t>легко</w:t>
      </w:r>
      <w:proofErr w:type="spellEnd"/>
      <w:r w:rsidRPr="00473299">
        <w:rPr>
          <w:color w:val="000000"/>
        </w:rPr>
        <w:t xml:space="preserve"> </w:t>
      </w:r>
      <w:proofErr w:type="spellStart"/>
      <w:r w:rsidRPr="00473299">
        <w:rPr>
          <w:color w:val="000000"/>
        </w:rPr>
        <w:t>читается</w:t>
      </w:r>
      <w:proofErr w:type="spellEnd"/>
      <w:r w:rsidRPr="00473299">
        <w:rPr>
          <w:color w:val="000000"/>
        </w:rPr>
        <w:t>;</w:t>
      </w:r>
    </w:p>
    <w:p w:rsidR="00D806B1" w:rsidRPr="00473299" w:rsidRDefault="00D806B1" w:rsidP="00D806B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473299">
        <w:rPr>
          <w:color w:val="000000"/>
        </w:rPr>
        <w:t>фон</w:t>
      </w:r>
      <w:proofErr w:type="spellEnd"/>
      <w:r w:rsidRPr="00473299">
        <w:rPr>
          <w:color w:val="000000"/>
        </w:rPr>
        <w:t xml:space="preserve"> </w:t>
      </w:r>
      <w:proofErr w:type="spellStart"/>
      <w:r w:rsidRPr="00473299">
        <w:rPr>
          <w:color w:val="000000"/>
        </w:rPr>
        <w:t>сочетается</w:t>
      </w:r>
      <w:proofErr w:type="spellEnd"/>
      <w:r w:rsidRPr="00473299">
        <w:rPr>
          <w:color w:val="000000"/>
        </w:rPr>
        <w:t xml:space="preserve"> с </w:t>
      </w:r>
      <w:proofErr w:type="spellStart"/>
      <w:r w:rsidRPr="00473299">
        <w:rPr>
          <w:color w:val="000000"/>
        </w:rPr>
        <w:t>текстом</w:t>
      </w:r>
      <w:proofErr w:type="spellEnd"/>
      <w:r w:rsidRPr="00473299">
        <w:rPr>
          <w:color w:val="000000"/>
        </w:rPr>
        <w:t>.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color w:val="000000"/>
          <w:lang w:val="ru-RU"/>
        </w:rPr>
        <w:t>Участникам конкурса, набравшим 22 - 24 балла, присуждается 1 место.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color w:val="000000"/>
          <w:lang w:val="ru-RU"/>
        </w:rPr>
        <w:t>Участникам конкурса, набравшим 18 - 21 - балл, присуждается 2 место.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color w:val="000000"/>
          <w:lang w:val="ru-RU"/>
        </w:rPr>
        <w:t>Участникам конкурса, набравшим 14 - 17 баллов, присуждается 3 место.</w:t>
      </w:r>
    </w:p>
    <w:p w:rsidR="00D806B1" w:rsidRPr="00473299" w:rsidRDefault="00D806B1" w:rsidP="00D806B1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ru-RU"/>
        </w:rPr>
      </w:pPr>
      <w:r w:rsidRPr="00473299">
        <w:rPr>
          <w:color w:val="000000"/>
          <w:lang w:val="ru-RU"/>
        </w:rPr>
        <w:t>Участники конкурса, набравшие меньше 14 баллов, признаются активными участниками.</w:t>
      </w:r>
    </w:p>
    <w:p w:rsidR="00557DFE" w:rsidRDefault="00557DFE"/>
    <w:sectPr w:rsidR="00557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83A8D"/>
    <w:multiLevelType w:val="multilevel"/>
    <w:tmpl w:val="D9947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6B1"/>
    <w:rsid w:val="00557DFE"/>
    <w:rsid w:val="006E7EEB"/>
    <w:rsid w:val="00D80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0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0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</dc:creator>
  <cp:keywords/>
  <dc:description/>
  <cp:lastModifiedBy>Elesheva</cp:lastModifiedBy>
  <cp:revision>2</cp:revision>
  <dcterms:created xsi:type="dcterms:W3CDTF">2021-01-14T09:58:00Z</dcterms:created>
  <dcterms:modified xsi:type="dcterms:W3CDTF">2021-01-15T06:38:00Z</dcterms:modified>
</cp:coreProperties>
</file>